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87E1" w14:textId="3970D7BD" w:rsidR="26F3C184" w:rsidRDefault="26F3C184" w:rsidP="0EFB4A21">
      <w:pPr>
        <w:rPr>
          <w:rFonts w:ascii="Calibri" w:eastAsia="Calibri" w:hAnsi="Calibri" w:cs="Calibri"/>
          <w:lang w:val="en-US"/>
        </w:rPr>
      </w:pPr>
      <w:r w:rsidRPr="0EFB4A21">
        <w:rPr>
          <w:rFonts w:ascii="Calibri" w:eastAsia="Calibri" w:hAnsi="Calibri" w:cs="Calibri"/>
          <w:color w:val="000000" w:themeColor="text1"/>
        </w:rPr>
        <w:t>For Immediate Release</w:t>
      </w:r>
    </w:p>
    <w:p w14:paraId="71DFE8E0" w14:textId="2280DD94" w:rsidR="002D0980" w:rsidRPr="0044269C" w:rsidRDefault="002D0980" w:rsidP="002D0980">
      <w:pPr>
        <w:rPr>
          <w:b/>
          <w:bCs/>
          <w:lang w:val="en-US"/>
        </w:rPr>
      </w:pPr>
      <w:r w:rsidRPr="0044269C">
        <w:rPr>
          <w:b/>
          <w:bCs/>
          <w:lang w:val="en-US"/>
        </w:rPr>
        <w:t xml:space="preserve">Quartix </w:t>
      </w:r>
      <w:r w:rsidR="006338CE">
        <w:rPr>
          <w:b/>
          <w:bCs/>
          <w:lang w:val="en-US"/>
        </w:rPr>
        <w:t xml:space="preserve">Gains </w:t>
      </w:r>
      <w:r w:rsidR="00387E7B">
        <w:rPr>
          <w:b/>
          <w:bCs/>
          <w:lang w:val="en-US"/>
        </w:rPr>
        <w:t xml:space="preserve">IIC </w:t>
      </w:r>
      <w:r w:rsidRPr="0044269C">
        <w:rPr>
          <w:b/>
          <w:bCs/>
          <w:lang w:val="en-US"/>
        </w:rPr>
        <w:t>Gold Accreditation for Exceptional Customer Service</w:t>
      </w:r>
    </w:p>
    <w:p w14:paraId="35F5C007" w14:textId="05427572" w:rsidR="002D0980" w:rsidRDefault="002D0980" w:rsidP="002D0980">
      <w:pPr>
        <w:rPr>
          <w:lang w:val="en-US"/>
        </w:rPr>
      </w:pPr>
      <w:r w:rsidRPr="0044269C">
        <w:rPr>
          <w:lang w:val="en-US"/>
        </w:rPr>
        <w:t xml:space="preserve">Leading telematics supplier, Quartix, is proud to announce that it has </w:t>
      </w:r>
      <w:r w:rsidR="00E73860">
        <w:rPr>
          <w:lang w:val="en-US"/>
        </w:rPr>
        <w:t>been awarded</w:t>
      </w:r>
      <w:r w:rsidR="00E73860" w:rsidRPr="0044269C">
        <w:rPr>
          <w:lang w:val="en-US"/>
        </w:rPr>
        <w:t xml:space="preserve"> </w:t>
      </w:r>
      <w:r w:rsidRPr="0044269C">
        <w:rPr>
          <w:lang w:val="en-US"/>
        </w:rPr>
        <w:t>a</w:t>
      </w:r>
      <w:r w:rsidR="008950D7">
        <w:rPr>
          <w:lang w:val="en-US"/>
        </w:rPr>
        <w:t>n independent</w:t>
      </w:r>
      <w:r w:rsidRPr="0044269C">
        <w:rPr>
          <w:lang w:val="en-US"/>
        </w:rPr>
        <w:t xml:space="preserve"> Gold accreditation from </w:t>
      </w:r>
      <w:hyperlink r:id="rId7">
        <w:r w:rsidRPr="2D8C2572">
          <w:rPr>
            <w:rStyle w:val="Hyperlink"/>
            <w:lang w:val="en-US"/>
          </w:rPr>
          <w:t>Investor in Customers</w:t>
        </w:r>
      </w:hyperlink>
      <w:r w:rsidRPr="0044269C">
        <w:rPr>
          <w:lang w:val="en-US"/>
        </w:rPr>
        <w:t xml:space="preserve"> (IIC</w:t>
      </w:r>
      <w:r w:rsidRPr="2D8C2572">
        <w:rPr>
          <w:lang w:val="en-US"/>
        </w:rPr>
        <w:t>).</w:t>
      </w:r>
      <w:r w:rsidRPr="0044269C">
        <w:rPr>
          <w:lang w:val="en-US"/>
        </w:rPr>
        <w:t xml:space="preserve"> IIC assesses how businesses understand, meet the needs of, and delight customers, as well as create customer loyalty. Quartix's results are a testament to the strong relationships built between its staff and customers, and their dedication to providing high standards of customer service. </w:t>
      </w:r>
    </w:p>
    <w:p w14:paraId="40EE5DA9" w14:textId="3F4F99AA" w:rsidR="00AB0516" w:rsidRPr="0044269C" w:rsidRDefault="0030218D" w:rsidP="002D0980">
      <w:pPr>
        <w:rPr>
          <w:lang w:val="en-US"/>
        </w:rPr>
      </w:pPr>
      <w:r w:rsidRPr="0044269C">
        <w:rPr>
          <w:lang w:val="en-US"/>
        </w:rPr>
        <w:t xml:space="preserve">At Quartix, </w:t>
      </w:r>
      <w:r w:rsidR="008D2439">
        <w:rPr>
          <w:lang w:val="en-US"/>
        </w:rPr>
        <w:t xml:space="preserve">providing a </w:t>
      </w:r>
      <w:r w:rsidR="00835964">
        <w:rPr>
          <w:lang w:val="en-US"/>
        </w:rPr>
        <w:t xml:space="preserve">superior customer centric experience is </w:t>
      </w:r>
      <w:r w:rsidR="426DCDD4" w:rsidRPr="455FE02F">
        <w:rPr>
          <w:lang w:val="en-US"/>
        </w:rPr>
        <w:t>integral</w:t>
      </w:r>
      <w:r w:rsidR="426DCDD4" w:rsidRPr="0911F9E3">
        <w:rPr>
          <w:lang w:val="en-US"/>
        </w:rPr>
        <w:t xml:space="preserve"> to</w:t>
      </w:r>
      <w:r w:rsidR="00835964">
        <w:rPr>
          <w:lang w:val="en-US"/>
        </w:rPr>
        <w:t xml:space="preserve"> </w:t>
      </w:r>
      <w:r w:rsidR="1F1BB7CD" w:rsidRPr="34DFBEB7">
        <w:rPr>
          <w:lang w:val="en-US"/>
        </w:rPr>
        <w:t xml:space="preserve">the business’ </w:t>
      </w:r>
      <w:r w:rsidR="00F67467">
        <w:rPr>
          <w:lang w:val="en-US"/>
        </w:rPr>
        <w:t>strategy</w:t>
      </w:r>
      <w:r w:rsidRPr="0044269C">
        <w:rPr>
          <w:lang w:val="en-US"/>
        </w:rPr>
        <w:t xml:space="preserve">. Richard </w:t>
      </w:r>
      <w:proofErr w:type="spellStart"/>
      <w:r w:rsidRPr="0044269C">
        <w:rPr>
          <w:lang w:val="en-US"/>
        </w:rPr>
        <w:t>Lilwall</w:t>
      </w:r>
      <w:proofErr w:type="spellEnd"/>
      <w:r w:rsidRPr="0044269C">
        <w:rPr>
          <w:lang w:val="en-US"/>
        </w:rPr>
        <w:t xml:space="preserve">, CEO of Quartix said “Understanding how our customers </w:t>
      </w:r>
      <w:r>
        <w:rPr>
          <w:lang w:val="en-US"/>
        </w:rPr>
        <w:t>feel about</w:t>
      </w:r>
      <w:r w:rsidRPr="0044269C">
        <w:rPr>
          <w:lang w:val="en-US"/>
        </w:rPr>
        <w:t xml:space="preserve"> the service we provide and </w:t>
      </w:r>
      <w:r w:rsidR="00F67467">
        <w:rPr>
          <w:lang w:val="en-US"/>
        </w:rPr>
        <w:t xml:space="preserve">understanding </w:t>
      </w:r>
      <w:r w:rsidR="00BA312B">
        <w:rPr>
          <w:lang w:val="en-US"/>
        </w:rPr>
        <w:t>where we can improve is invaluable</w:t>
      </w:r>
      <w:r w:rsidRPr="0044269C">
        <w:rPr>
          <w:lang w:val="en-US"/>
        </w:rPr>
        <w:t xml:space="preserve">. With these insights we </w:t>
      </w:r>
      <w:r>
        <w:rPr>
          <w:lang w:val="en-US"/>
        </w:rPr>
        <w:t>can</w:t>
      </w:r>
      <w:r w:rsidRPr="0044269C">
        <w:rPr>
          <w:lang w:val="en-US"/>
        </w:rPr>
        <w:t xml:space="preserve"> further align our service offering with customer needs</w:t>
      </w:r>
      <w:r>
        <w:rPr>
          <w:lang w:val="en-US"/>
        </w:rPr>
        <w:t xml:space="preserve"> and know where to focus our attention</w:t>
      </w:r>
      <w:r w:rsidRPr="0044269C">
        <w:rPr>
          <w:lang w:val="en-US"/>
        </w:rPr>
        <w:t xml:space="preserve">." </w:t>
      </w:r>
    </w:p>
    <w:p w14:paraId="2FD4A0B0" w14:textId="61A05487" w:rsidR="002D0980" w:rsidRPr="0044269C" w:rsidRDefault="002D0980" w:rsidP="002D0980">
      <w:pPr>
        <w:rPr>
          <w:lang w:val="en-US"/>
        </w:rPr>
      </w:pPr>
      <w:r w:rsidRPr="0044269C">
        <w:rPr>
          <w:lang w:val="en-US"/>
        </w:rPr>
        <w:t>James Edmonds</w:t>
      </w:r>
      <w:r w:rsidR="00704061">
        <w:rPr>
          <w:lang w:val="en-US"/>
        </w:rPr>
        <w:t xml:space="preserve">, </w:t>
      </w:r>
      <w:r w:rsidRPr="0044269C">
        <w:rPr>
          <w:lang w:val="en-US"/>
        </w:rPr>
        <w:t>Director of IIC</w:t>
      </w:r>
      <w:r w:rsidR="0090171A">
        <w:rPr>
          <w:lang w:val="en-US"/>
        </w:rPr>
        <w:t>,</w:t>
      </w:r>
      <w:r w:rsidRPr="0044269C">
        <w:rPr>
          <w:lang w:val="en-US"/>
        </w:rPr>
        <w:t xml:space="preserve"> commented on Quartix's performance: “Quartix have shown an extremely strong customer culture again in their </w:t>
      </w:r>
      <w:r w:rsidR="001E768D">
        <w:rPr>
          <w:lang w:val="en-US"/>
        </w:rPr>
        <w:t xml:space="preserve">2023 </w:t>
      </w:r>
      <w:r w:rsidRPr="0044269C">
        <w:rPr>
          <w:lang w:val="en-US"/>
        </w:rPr>
        <w:t xml:space="preserve">assessment. </w:t>
      </w:r>
      <w:r w:rsidR="000F5326">
        <w:rPr>
          <w:lang w:val="en-US"/>
        </w:rPr>
        <w:t>The achievement</w:t>
      </w:r>
      <w:r w:rsidR="000F5326" w:rsidRPr="0044269C">
        <w:rPr>
          <w:lang w:val="en-US"/>
        </w:rPr>
        <w:t xml:space="preserve"> </w:t>
      </w:r>
      <w:r w:rsidR="000F5326">
        <w:rPr>
          <w:lang w:val="en-US"/>
        </w:rPr>
        <w:t>of</w:t>
      </w:r>
      <w:r w:rsidR="000F5326" w:rsidRPr="0044269C">
        <w:rPr>
          <w:lang w:val="en-US"/>
        </w:rPr>
        <w:t xml:space="preserve"> Gold</w:t>
      </w:r>
      <w:r w:rsidR="55BB67CF" w:rsidRPr="772BB227">
        <w:rPr>
          <w:lang w:val="en-US"/>
        </w:rPr>
        <w:t xml:space="preserve"> </w:t>
      </w:r>
      <w:r w:rsidR="00A86A79">
        <w:rPr>
          <w:lang w:val="en-US"/>
        </w:rPr>
        <w:t xml:space="preserve">is </w:t>
      </w:r>
      <w:r w:rsidR="0C17A8A2" w:rsidRPr="772BB227">
        <w:rPr>
          <w:lang w:val="en-US"/>
        </w:rPr>
        <w:t>the product</w:t>
      </w:r>
      <w:r w:rsidR="00A86A79">
        <w:rPr>
          <w:lang w:val="en-US"/>
        </w:rPr>
        <w:t xml:space="preserve"> of consistent </w:t>
      </w:r>
      <w:r w:rsidR="000668DD">
        <w:rPr>
          <w:lang w:val="en-US"/>
        </w:rPr>
        <w:t>progress</w:t>
      </w:r>
      <w:r w:rsidR="00743D4F">
        <w:rPr>
          <w:lang w:val="en-US"/>
        </w:rPr>
        <w:t xml:space="preserve"> and </w:t>
      </w:r>
      <w:r w:rsidR="00743D4F" w:rsidRPr="772BB227">
        <w:rPr>
          <w:lang w:val="en-US"/>
        </w:rPr>
        <w:t>cementi</w:t>
      </w:r>
      <w:r w:rsidR="6802A737" w:rsidRPr="772BB227">
        <w:rPr>
          <w:lang w:val="en-US"/>
        </w:rPr>
        <w:t>n</w:t>
      </w:r>
      <w:r w:rsidR="00743D4F" w:rsidRPr="772BB227">
        <w:rPr>
          <w:lang w:val="en-US"/>
        </w:rPr>
        <w:t>g</w:t>
      </w:r>
      <w:r w:rsidR="00743D4F">
        <w:rPr>
          <w:lang w:val="en-US"/>
        </w:rPr>
        <w:t xml:space="preserve"> an already strong </w:t>
      </w:r>
      <w:r w:rsidRPr="0044269C">
        <w:rPr>
          <w:lang w:val="en-US"/>
        </w:rPr>
        <w:t>customer centric culture. The whole team at IIC congratulates Quartix on the result, and we look forward to working together in the future.”</w:t>
      </w:r>
    </w:p>
    <w:p w14:paraId="32D81A21" w14:textId="38531EF0" w:rsidR="002D0980" w:rsidRPr="0044269C" w:rsidRDefault="1169C082" w:rsidP="002D0980">
      <w:pPr>
        <w:rPr>
          <w:lang w:val="en-US"/>
        </w:rPr>
      </w:pPr>
      <w:r w:rsidRPr="101460AE">
        <w:rPr>
          <w:lang w:val="en-US"/>
        </w:rPr>
        <w:t>Approximately 30</w:t>
      </w:r>
      <w:r w:rsidR="001201FE" w:rsidRPr="101460AE">
        <w:rPr>
          <w:lang w:val="en-US"/>
        </w:rPr>
        <w:t>,000 customers</w:t>
      </w:r>
      <w:r w:rsidR="270638BC" w:rsidRPr="101460AE">
        <w:rPr>
          <w:lang w:val="en-US"/>
        </w:rPr>
        <w:t>, staff</w:t>
      </w:r>
      <w:r w:rsidR="001201FE" w:rsidRPr="101460AE">
        <w:rPr>
          <w:lang w:val="en-US"/>
        </w:rPr>
        <w:t xml:space="preserve"> and </w:t>
      </w:r>
      <w:r w:rsidR="1468E2E3" w:rsidRPr="101460AE">
        <w:rPr>
          <w:lang w:val="en-US"/>
        </w:rPr>
        <w:t xml:space="preserve">business </w:t>
      </w:r>
      <w:r w:rsidR="001201FE" w:rsidRPr="101460AE">
        <w:rPr>
          <w:lang w:val="en-US"/>
        </w:rPr>
        <w:t xml:space="preserve">partners </w:t>
      </w:r>
      <w:r w:rsidR="00CD6B0E" w:rsidRPr="101460AE">
        <w:rPr>
          <w:lang w:val="en-US"/>
        </w:rPr>
        <w:t xml:space="preserve">were </w:t>
      </w:r>
      <w:r w:rsidR="73FF30BB" w:rsidRPr="101460AE">
        <w:rPr>
          <w:lang w:val="en-US"/>
        </w:rPr>
        <w:t>invited to take</w:t>
      </w:r>
      <w:r w:rsidR="008764C8" w:rsidRPr="101460AE">
        <w:rPr>
          <w:lang w:val="en-US"/>
        </w:rPr>
        <w:t xml:space="preserve"> </w:t>
      </w:r>
      <w:r w:rsidR="0F673E3C" w:rsidRPr="101460AE">
        <w:rPr>
          <w:lang w:val="en-US"/>
        </w:rPr>
        <w:t xml:space="preserve">part in </w:t>
      </w:r>
      <w:r w:rsidR="008764C8" w:rsidRPr="101460AE">
        <w:rPr>
          <w:lang w:val="en-US"/>
        </w:rPr>
        <w:t>the</w:t>
      </w:r>
      <w:r w:rsidR="008F6D44" w:rsidRPr="101460AE">
        <w:rPr>
          <w:lang w:val="en-US"/>
        </w:rPr>
        <w:t xml:space="preserve"> survey</w:t>
      </w:r>
      <w:r w:rsidR="552B677C" w:rsidRPr="101460AE">
        <w:rPr>
          <w:lang w:val="en-US"/>
        </w:rPr>
        <w:t xml:space="preserve">, </w:t>
      </w:r>
      <w:r w:rsidR="00797C0C" w:rsidRPr="101460AE">
        <w:rPr>
          <w:lang w:val="en-US"/>
        </w:rPr>
        <w:t>includ</w:t>
      </w:r>
      <w:r w:rsidR="6B7169A5" w:rsidRPr="101460AE">
        <w:rPr>
          <w:lang w:val="en-US"/>
        </w:rPr>
        <w:t>ing</w:t>
      </w:r>
      <w:r w:rsidR="00797C0C" w:rsidRPr="101460AE">
        <w:rPr>
          <w:lang w:val="en-US"/>
        </w:rPr>
        <w:t xml:space="preserve"> </w:t>
      </w:r>
      <w:r w:rsidR="00286AB3" w:rsidRPr="101460AE">
        <w:rPr>
          <w:lang w:val="en-US"/>
        </w:rPr>
        <w:t xml:space="preserve">all </w:t>
      </w:r>
      <w:r w:rsidR="01B335A2" w:rsidRPr="101460AE">
        <w:rPr>
          <w:lang w:val="en-US"/>
        </w:rPr>
        <w:t xml:space="preserve">geographical </w:t>
      </w:r>
      <w:r w:rsidR="00201949" w:rsidRPr="101460AE">
        <w:rPr>
          <w:lang w:val="en-US"/>
        </w:rPr>
        <w:t xml:space="preserve">regions and </w:t>
      </w:r>
      <w:r w:rsidR="009E3497" w:rsidRPr="101460AE">
        <w:rPr>
          <w:lang w:val="en-US"/>
        </w:rPr>
        <w:t>fleet sizes</w:t>
      </w:r>
      <w:r w:rsidR="001201FE" w:rsidRPr="101460AE">
        <w:rPr>
          <w:lang w:val="en-US"/>
        </w:rPr>
        <w:t xml:space="preserve">. </w:t>
      </w:r>
      <w:r w:rsidR="009E3497" w:rsidRPr="101460AE">
        <w:rPr>
          <w:lang w:val="en-US"/>
        </w:rPr>
        <w:t xml:space="preserve">Results </w:t>
      </w:r>
      <w:r w:rsidR="6881198E" w:rsidRPr="101460AE">
        <w:rPr>
          <w:lang w:val="en-US"/>
        </w:rPr>
        <w:t>showed</w:t>
      </w:r>
      <w:r w:rsidR="009E3497" w:rsidRPr="101460AE">
        <w:rPr>
          <w:lang w:val="en-US"/>
        </w:rPr>
        <w:t xml:space="preserve"> high performance across all segments and region</w:t>
      </w:r>
      <w:r w:rsidR="00EB4DA0" w:rsidRPr="101460AE">
        <w:rPr>
          <w:lang w:val="en-US"/>
        </w:rPr>
        <w:t>s</w:t>
      </w:r>
      <w:r w:rsidR="00A856EA" w:rsidRPr="101460AE">
        <w:rPr>
          <w:lang w:val="en-US"/>
        </w:rPr>
        <w:t xml:space="preserve">, indicating a consistent approach to </w:t>
      </w:r>
      <w:r w:rsidR="00B63A14" w:rsidRPr="101460AE">
        <w:rPr>
          <w:lang w:val="en-US"/>
        </w:rPr>
        <w:t xml:space="preserve">managing the </w:t>
      </w:r>
      <w:r w:rsidR="58C1D89B" w:rsidRPr="101460AE">
        <w:rPr>
          <w:lang w:val="en-US"/>
        </w:rPr>
        <w:t xml:space="preserve">customer </w:t>
      </w:r>
      <w:r w:rsidR="00B63A14" w:rsidRPr="101460AE">
        <w:rPr>
          <w:lang w:val="en-US"/>
        </w:rPr>
        <w:t>experience</w:t>
      </w:r>
      <w:r w:rsidR="00611A28" w:rsidRPr="101460AE">
        <w:rPr>
          <w:lang w:val="en-US"/>
        </w:rPr>
        <w:t xml:space="preserve">. This </w:t>
      </w:r>
      <w:r w:rsidR="1333A35C" w:rsidRPr="101460AE">
        <w:rPr>
          <w:lang w:val="en-US"/>
        </w:rPr>
        <w:t>demonstrates</w:t>
      </w:r>
      <w:r w:rsidR="003F3363" w:rsidRPr="101460AE">
        <w:rPr>
          <w:lang w:val="en-US"/>
        </w:rPr>
        <w:t xml:space="preserve"> </w:t>
      </w:r>
      <w:r w:rsidR="002D0980" w:rsidRPr="101460AE">
        <w:rPr>
          <w:lang w:val="en-US"/>
        </w:rPr>
        <w:t xml:space="preserve">Quartix’s commitment to putting its customers first </w:t>
      </w:r>
      <w:r w:rsidR="06BFED8A" w:rsidRPr="101460AE">
        <w:rPr>
          <w:lang w:val="en-US"/>
        </w:rPr>
        <w:t>and</w:t>
      </w:r>
      <w:r w:rsidR="002D0980" w:rsidRPr="101460AE">
        <w:rPr>
          <w:lang w:val="en-US"/>
        </w:rPr>
        <w:t xml:space="preserve"> providing an outstanding level of service at every stage of their journey</w:t>
      </w:r>
      <w:r w:rsidR="005F1601" w:rsidRPr="101460AE">
        <w:rPr>
          <w:lang w:val="en-US"/>
        </w:rPr>
        <w:t>.</w:t>
      </w:r>
    </w:p>
    <w:p w14:paraId="276F3C1B" w14:textId="5ABF0B13" w:rsidR="002D0980" w:rsidRDefault="002D0980" w:rsidP="002D0980">
      <w:pPr>
        <w:rPr>
          <w:lang w:val="en-US"/>
        </w:rPr>
      </w:pPr>
      <w:r w:rsidRPr="101460AE">
        <w:rPr>
          <w:lang w:val="en-US"/>
        </w:rPr>
        <w:t xml:space="preserve">The Investor in Customers accreditation process measures an </w:t>
      </w:r>
      <w:proofErr w:type="spellStart"/>
      <w:r w:rsidRPr="101460AE">
        <w:rPr>
          <w:lang w:val="en-US"/>
        </w:rPr>
        <w:t>organisation’s</w:t>
      </w:r>
      <w:proofErr w:type="spellEnd"/>
      <w:r w:rsidRPr="101460AE">
        <w:rPr>
          <w:lang w:val="en-US"/>
        </w:rPr>
        <w:t xml:space="preserve"> ability to understand its customers' needs and meet their expectations – something that remains at the heart of Quartix’s mission today. </w:t>
      </w:r>
      <w:r w:rsidR="174B96A3" w:rsidRPr="101460AE">
        <w:rPr>
          <w:lang w:val="en-US"/>
        </w:rPr>
        <w:t>A</w:t>
      </w:r>
      <w:r w:rsidRPr="101460AE">
        <w:rPr>
          <w:lang w:val="en-US"/>
        </w:rPr>
        <w:t xml:space="preserve">chieving Gold </w:t>
      </w:r>
      <w:r w:rsidR="54179CA8" w:rsidRPr="101460AE">
        <w:rPr>
          <w:lang w:val="en-US"/>
        </w:rPr>
        <w:t xml:space="preserve">award </w:t>
      </w:r>
      <w:r w:rsidRPr="101460AE">
        <w:rPr>
          <w:lang w:val="en-US"/>
        </w:rPr>
        <w:t xml:space="preserve">status, </w:t>
      </w:r>
      <w:proofErr w:type="spellStart"/>
      <w:r w:rsidRPr="101460AE">
        <w:rPr>
          <w:lang w:val="en-US"/>
        </w:rPr>
        <w:t>recognises</w:t>
      </w:r>
      <w:proofErr w:type="spellEnd"/>
      <w:r w:rsidRPr="101460AE">
        <w:rPr>
          <w:lang w:val="en-US"/>
        </w:rPr>
        <w:t xml:space="preserve"> Quartix's efforts towards creating an environment where customers feel valued and appreciated</w:t>
      </w:r>
      <w:r w:rsidR="00BC39DD" w:rsidRPr="101460AE">
        <w:rPr>
          <w:lang w:val="en-US"/>
        </w:rPr>
        <w:t xml:space="preserve">, setting </w:t>
      </w:r>
      <w:r w:rsidR="6EFD8C14" w:rsidRPr="101460AE">
        <w:rPr>
          <w:lang w:val="en-US"/>
        </w:rPr>
        <w:t>Quartix</w:t>
      </w:r>
      <w:r w:rsidR="00BC39DD" w:rsidRPr="101460AE">
        <w:rPr>
          <w:lang w:val="en-US"/>
        </w:rPr>
        <w:t xml:space="preserve"> apart within the fleet telematics industry.</w:t>
      </w:r>
    </w:p>
    <w:p w14:paraId="50972F82" w14:textId="444C55E9" w:rsidR="0084543A" w:rsidRDefault="51EF4734" w:rsidP="0EFB4A21">
      <w:pPr>
        <w:rPr>
          <w:rFonts w:ascii="Calibri" w:eastAsia="Calibri" w:hAnsi="Calibri" w:cs="Calibri"/>
          <w:color w:val="000000" w:themeColor="text1"/>
        </w:rPr>
      </w:pPr>
      <w:r w:rsidRPr="0EFB4A21">
        <w:rPr>
          <w:rFonts w:ascii="Calibri" w:eastAsia="Calibri" w:hAnsi="Calibri" w:cs="Calibri"/>
          <w:b/>
          <w:bCs/>
          <w:color w:val="000000" w:themeColor="text1"/>
        </w:rPr>
        <w:t xml:space="preserve">About Quartix </w:t>
      </w:r>
    </w:p>
    <w:p w14:paraId="5A937942" w14:textId="75B94893" w:rsidR="0084543A" w:rsidRDefault="51EF4734" w:rsidP="0EFB4A21">
      <w:pPr>
        <w:rPr>
          <w:rFonts w:ascii="Calibri" w:eastAsia="Calibri" w:hAnsi="Calibri" w:cs="Calibri"/>
          <w:color w:val="000000" w:themeColor="text1"/>
        </w:rPr>
      </w:pPr>
      <w:r w:rsidRPr="0EFB4A21">
        <w:rPr>
          <w:rStyle w:val="normaltextrun"/>
          <w:rFonts w:ascii="Calibri" w:eastAsia="Calibri" w:hAnsi="Calibri" w:cs="Calibri"/>
          <w:color w:val="000000" w:themeColor="text1"/>
        </w:rPr>
        <w:t>Quartix has delivered real-time vehicle tracking and telematics solutions to mobile fleets for over 20 years. Businesses choose Quartix because of its cost-efficient solutions that are easy-to-use from installation through to reporting. Over 20,000 companies use Quartix solutions to gain actionable insight into vehicle movements, driver timesheets, driver behaviour and fuel consumption.   </w:t>
      </w:r>
    </w:p>
    <w:p w14:paraId="1207E1F3" w14:textId="424EB2CC" w:rsidR="0084543A" w:rsidRDefault="51EF4734" w:rsidP="0EFB4A21">
      <w:pPr>
        <w:rPr>
          <w:rFonts w:ascii="Calibri" w:eastAsia="Calibri" w:hAnsi="Calibri" w:cs="Calibri"/>
          <w:color w:val="000000" w:themeColor="text1"/>
        </w:rPr>
      </w:pPr>
      <w:r w:rsidRPr="0EFB4A21">
        <w:rPr>
          <w:rFonts w:ascii="Calibri" w:eastAsia="Calibri" w:hAnsi="Calibri" w:cs="Calibri"/>
          <w:color w:val="000000" w:themeColor="text1"/>
        </w:rPr>
        <w:t xml:space="preserve">For more information about Quartix, visit </w:t>
      </w:r>
      <w:hyperlink r:id="rId8" w:history="1">
        <w:r w:rsidRPr="0EFB4A21">
          <w:rPr>
            <w:rStyle w:val="Hyperlink"/>
            <w:rFonts w:ascii="Calibri" w:eastAsia="Calibri" w:hAnsi="Calibri" w:cs="Calibri"/>
          </w:rPr>
          <w:t>www.quartix.com/en-gb/</w:t>
        </w:r>
      </w:hyperlink>
      <w:r w:rsidRPr="0EFB4A21">
        <w:rPr>
          <w:rFonts w:ascii="Calibri" w:eastAsia="Calibri" w:hAnsi="Calibri" w:cs="Calibri"/>
          <w:color w:val="000000" w:themeColor="text1"/>
        </w:rPr>
        <w:t xml:space="preserve"> or call 01686 806 663.</w:t>
      </w:r>
    </w:p>
    <w:p w14:paraId="0872F127" w14:textId="0D81AF3A" w:rsidR="0084543A" w:rsidRDefault="0084543A" w:rsidP="0EFB4A21"/>
    <w:sectPr w:rsidR="0084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80"/>
    <w:rsid w:val="000245A5"/>
    <w:rsid w:val="000668DD"/>
    <w:rsid w:val="000972CF"/>
    <w:rsid w:val="000F5326"/>
    <w:rsid w:val="00101B63"/>
    <w:rsid w:val="001201FE"/>
    <w:rsid w:val="00182113"/>
    <w:rsid w:val="001E768D"/>
    <w:rsid w:val="00201949"/>
    <w:rsid w:val="00213509"/>
    <w:rsid w:val="00286AB3"/>
    <w:rsid w:val="002D0980"/>
    <w:rsid w:val="002E0985"/>
    <w:rsid w:val="0030218D"/>
    <w:rsid w:val="003529E2"/>
    <w:rsid w:val="00387E7B"/>
    <w:rsid w:val="003A7DCC"/>
    <w:rsid w:val="003B0331"/>
    <w:rsid w:val="003B4B6C"/>
    <w:rsid w:val="003F3363"/>
    <w:rsid w:val="00454FC2"/>
    <w:rsid w:val="00466733"/>
    <w:rsid w:val="004C5478"/>
    <w:rsid w:val="004D4631"/>
    <w:rsid w:val="004E189A"/>
    <w:rsid w:val="004F1554"/>
    <w:rsid w:val="005609DC"/>
    <w:rsid w:val="005A3F9B"/>
    <w:rsid w:val="005F0C66"/>
    <w:rsid w:val="005F1601"/>
    <w:rsid w:val="00611A28"/>
    <w:rsid w:val="006338CE"/>
    <w:rsid w:val="00634BAB"/>
    <w:rsid w:val="00647EA2"/>
    <w:rsid w:val="006C2BEE"/>
    <w:rsid w:val="00704061"/>
    <w:rsid w:val="007307D1"/>
    <w:rsid w:val="00743D4F"/>
    <w:rsid w:val="00797C0C"/>
    <w:rsid w:val="00835964"/>
    <w:rsid w:val="0084543A"/>
    <w:rsid w:val="008764C8"/>
    <w:rsid w:val="008950D7"/>
    <w:rsid w:val="008D2439"/>
    <w:rsid w:val="008F3E80"/>
    <w:rsid w:val="008F6D44"/>
    <w:rsid w:val="0090171A"/>
    <w:rsid w:val="00943353"/>
    <w:rsid w:val="009B0CB6"/>
    <w:rsid w:val="009E3497"/>
    <w:rsid w:val="00A33AC8"/>
    <w:rsid w:val="00A856EA"/>
    <w:rsid w:val="00A86A79"/>
    <w:rsid w:val="00A91464"/>
    <w:rsid w:val="00AB0516"/>
    <w:rsid w:val="00AD4CF5"/>
    <w:rsid w:val="00B074B2"/>
    <w:rsid w:val="00B52E62"/>
    <w:rsid w:val="00B60907"/>
    <w:rsid w:val="00B63A14"/>
    <w:rsid w:val="00BA312B"/>
    <w:rsid w:val="00BC39DD"/>
    <w:rsid w:val="00C44BA7"/>
    <w:rsid w:val="00CA10E5"/>
    <w:rsid w:val="00CC5349"/>
    <w:rsid w:val="00CD6B0E"/>
    <w:rsid w:val="00D9721F"/>
    <w:rsid w:val="00E33877"/>
    <w:rsid w:val="00E73860"/>
    <w:rsid w:val="00EB4DA0"/>
    <w:rsid w:val="00EE45E2"/>
    <w:rsid w:val="00F6339B"/>
    <w:rsid w:val="00F67467"/>
    <w:rsid w:val="00FF20F6"/>
    <w:rsid w:val="00FF683C"/>
    <w:rsid w:val="01B335A2"/>
    <w:rsid w:val="0238E34A"/>
    <w:rsid w:val="05F059B3"/>
    <w:rsid w:val="06BFED8A"/>
    <w:rsid w:val="0911F9E3"/>
    <w:rsid w:val="0A17F707"/>
    <w:rsid w:val="0AA96BBA"/>
    <w:rsid w:val="0C17A8A2"/>
    <w:rsid w:val="0EFB4A21"/>
    <w:rsid w:val="0F673E3C"/>
    <w:rsid w:val="0F813B67"/>
    <w:rsid w:val="1008011C"/>
    <w:rsid w:val="101460AE"/>
    <w:rsid w:val="1169C082"/>
    <w:rsid w:val="132A3922"/>
    <w:rsid w:val="1333A35C"/>
    <w:rsid w:val="13BBAEE4"/>
    <w:rsid w:val="1468E2E3"/>
    <w:rsid w:val="174B96A3"/>
    <w:rsid w:val="17B12B72"/>
    <w:rsid w:val="1F1BB7CD"/>
    <w:rsid w:val="1F672EBE"/>
    <w:rsid w:val="1FBBA5DF"/>
    <w:rsid w:val="234D0A09"/>
    <w:rsid w:val="258AF951"/>
    <w:rsid w:val="26F3C184"/>
    <w:rsid w:val="270638BC"/>
    <w:rsid w:val="2C0093C9"/>
    <w:rsid w:val="2D8C2572"/>
    <w:rsid w:val="32D3516E"/>
    <w:rsid w:val="34DFBEB7"/>
    <w:rsid w:val="3546A68D"/>
    <w:rsid w:val="36C14618"/>
    <w:rsid w:val="370DC4EB"/>
    <w:rsid w:val="37D29123"/>
    <w:rsid w:val="40307ACF"/>
    <w:rsid w:val="426DCDD4"/>
    <w:rsid w:val="455FE02F"/>
    <w:rsid w:val="4644C530"/>
    <w:rsid w:val="484B9996"/>
    <w:rsid w:val="48DD0F58"/>
    <w:rsid w:val="4B3DABF1"/>
    <w:rsid w:val="4D648A56"/>
    <w:rsid w:val="509B0AF2"/>
    <w:rsid w:val="519E7525"/>
    <w:rsid w:val="51EF4734"/>
    <w:rsid w:val="52BCEA0B"/>
    <w:rsid w:val="53D99C20"/>
    <w:rsid w:val="54179CA8"/>
    <w:rsid w:val="552B677C"/>
    <w:rsid w:val="559F874F"/>
    <w:rsid w:val="55BB67CF"/>
    <w:rsid w:val="563A38B9"/>
    <w:rsid w:val="573DA2EC"/>
    <w:rsid w:val="58C1D89B"/>
    <w:rsid w:val="5AC12B09"/>
    <w:rsid w:val="5C098C2B"/>
    <w:rsid w:val="6802A737"/>
    <w:rsid w:val="6881198E"/>
    <w:rsid w:val="69E35A0A"/>
    <w:rsid w:val="6B7169A5"/>
    <w:rsid w:val="6EFD8C14"/>
    <w:rsid w:val="73FF30BB"/>
    <w:rsid w:val="74F08B2C"/>
    <w:rsid w:val="772BB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25"/>
  <w15:chartTrackingRefBased/>
  <w15:docId w15:val="{CC7FC7B9-815D-4834-90B3-30DA66B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3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7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18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uiPriority w:val="1"/>
    <w:rsid w:val="0EFB4A21"/>
  </w:style>
  <w:style w:type="character" w:customStyle="1" w:styleId="eop">
    <w:name w:val="eop"/>
    <w:basedOn w:val="DefaultParagraphFont"/>
    <w:uiPriority w:val="1"/>
    <w:rsid w:val="0EFB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quartix.com/en-gb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investorincustomer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9A3660942D749AABA4FB55589082C" ma:contentTypeVersion="16" ma:contentTypeDescription="Create a new document." ma:contentTypeScope="" ma:versionID="35bbaf612617481fd75424cd888a2a1b">
  <xsd:schema xmlns:xsd="http://www.w3.org/2001/XMLSchema" xmlns:xs="http://www.w3.org/2001/XMLSchema" xmlns:p="http://schemas.microsoft.com/office/2006/metadata/properties" xmlns:ns2="50f5fd62-b1bb-40a9-bca3-78c66b995712" xmlns:ns3="ce72ad10-ba7c-4764-ad4d-890cdf196016" targetNamespace="http://schemas.microsoft.com/office/2006/metadata/properties" ma:root="true" ma:fieldsID="2926680fb047f1214d25456780e9b9cd" ns2:_="" ns3:_="">
    <xsd:import namespace="50f5fd62-b1bb-40a9-bca3-78c66b995712"/>
    <xsd:import namespace="ce72ad10-ba7c-4764-ad4d-890cdf196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fd62-b1bb-40a9-bca3-78c66b995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02f593-4bd6-4070-bb32-a58b33d5c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ad10-ba7c-4764-ad4d-890cdf196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ce69a4-a409-4139-8e0d-69f94843fca3}" ma:internalName="TaxCatchAll" ma:showField="CatchAllData" ma:web="ce72ad10-ba7c-4764-ad4d-890cdf196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f5fd62-b1bb-40a9-bca3-78c66b995712">
      <Terms xmlns="http://schemas.microsoft.com/office/infopath/2007/PartnerControls"/>
    </lcf76f155ced4ddcb4097134ff3c332f>
    <TaxCatchAll xmlns="ce72ad10-ba7c-4764-ad4d-890cdf196016" xsi:nil="true"/>
  </documentManagement>
</p:properties>
</file>

<file path=customXml/itemProps1.xml><?xml version="1.0" encoding="utf-8"?>
<ds:datastoreItem xmlns:ds="http://schemas.openxmlformats.org/officeDocument/2006/customXml" ds:itemID="{EF7802BC-2E1B-4CAB-8116-0651940A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5fd62-b1bb-40a9-bca3-78c66b995712"/>
    <ds:schemaRef ds:uri="ce72ad10-ba7c-4764-ad4d-890cdf196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CCE7E-8191-41A6-B088-41545D5E5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4321A-75ED-4BB6-B350-A16E9DEEECD5}">
  <ds:schemaRefs>
    <ds:schemaRef ds:uri="http://schemas.microsoft.com/office/2006/metadata/properties"/>
    <ds:schemaRef ds:uri="http://schemas.microsoft.com/office/infopath/2007/PartnerControls"/>
    <ds:schemaRef ds:uri="50f5fd62-b1bb-40a9-bca3-78c66b995712"/>
    <ds:schemaRef ds:uri="ce72ad10-ba7c-4764-ad4d-890cdf1960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Pope</dc:creator>
  <cp:keywords/>
  <dc:description/>
  <cp:lastModifiedBy>Claire Pope</cp:lastModifiedBy>
  <cp:revision>67</cp:revision>
  <dcterms:created xsi:type="dcterms:W3CDTF">2023-02-15T12:24:00Z</dcterms:created>
  <dcterms:modified xsi:type="dcterms:W3CDTF">2023-02-16T11:42:00Z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0x010100CDC9A3660942D749AABA4FB55589082C</vt:lpwstr>
  </property>
  <property fmtid="{D5CDD505-2E9C-101B-9397-08002B2CF9AE}" pid="3" name="MediaServiceImageTags">
    <vt:lpwstr/>
  </property>
</Properties>
</file>